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BC0" w:rsidRPr="000C3046" w:rsidRDefault="003F6BC0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  <w:r w:rsidRPr="000C3046">
        <w:rPr>
          <w:b/>
          <w:bCs/>
          <w:sz w:val="32"/>
          <w:szCs w:val="32"/>
        </w:rPr>
        <w:t>Брянская область</w:t>
      </w:r>
    </w:p>
    <w:p w:rsidR="003F6BC0" w:rsidRPr="000C3046" w:rsidRDefault="003F6BC0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  <w:r w:rsidRPr="000C3046">
        <w:rPr>
          <w:b/>
          <w:bCs/>
          <w:sz w:val="32"/>
          <w:szCs w:val="32"/>
        </w:rPr>
        <w:t>Карачевский район</w:t>
      </w:r>
    </w:p>
    <w:p w:rsidR="003F6BC0" w:rsidRPr="000C3046" w:rsidRDefault="003F6BC0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</w:p>
    <w:p w:rsidR="003F6BC0" w:rsidRPr="000C3046" w:rsidRDefault="003F6BC0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36"/>
          <w:szCs w:val="36"/>
        </w:rPr>
      </w:pPr>
      <w:r w:rsidRPr="000C3046">
        <w:rPr>
          <w:b/>
          <w:bCs/>
          <w:sz w:val="36"/>
          <w:szCs w:val="36"/>
        </w:rPr>
        <w:t>Дроновская сельская администрация</w:t>
      </w:r>
    </w:p>
    <w:p w:rsidR="003F6BC0" w:rsidRPr="000C3046" w:rsidRDefault="003F6BC0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36"/>
          <w:szCs w:val="36"/>
        </w:rPr>
      </w:pPr>
    </w:p>
    <w:p w:rsidR="00926E9E" w:rsidRPr="000C3046" w:rsidRDefault="00EF584A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36"/>
          <w:szCs w:val="36"/>
        </w:rPr>
      </w:pPr>
      <w:r w:rsidRPr="000C3046">
        <w:rPr>
          <w:b/>
          <w:bCs/>
          <w:sz w:val="36"/>
          <w:szCs w:val="36"/>
        </w:rPr>
        <w:t>РАСПОРЯЖЕНИЕ</w:t>
      </w:r>
    </w:p>
    <w:p w:rsidR="003F6BC0" w:rsidRPr="003F6BC0" w:rsidRDefault="003F6BC0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</w:p>
    <w:p w:rsidR="003F6BC0" w:rsidRDefault="003F6BC0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926E9E" w:rsidRPr="003F6BC0" w:rsidRDefault="00926E9E" w:rsidP="003F6BC0">
      <w:pPr>
        <w:autoSpaceDE w:val="0"/>
        <w:autoSpaceDN w:val="0"/>
        <w:adjustRightInd w:val="0"/>
        <w:rPr>
          <w:bCs/>
          <w:sz w:val="28"/>
          <w:szCs w:val="28"/>
        </w:rPr>
      </w:pPr>
      <w:r w:rsidRPr="003F6BC0">
        <w:rPr>
          <w:bCs/>
          <w:sz w:val="28"/>
          <w:szCs w:val="28"/>
        </w:rPr>
        <w:t xml:space="preserve">от </w:t>
      </w:r>
      <w:r w:rsidR="003F6BC0">
        <w:rPr>
          <w:bCs/>
          <w:sz w:val="28"/>
          <w:szCs w:val="28"/>
        </w:rPr>
        <w:t xml:space="preserve"> 22.10.</w:t>
      </w:r>
      <w:r w:rsidRPr="003F6BC0">
        <w:rPr>
          <w:bCs/>
          <w:sz w:val="28"/>
          <w:szCs w:val="28"/>
        </w:rPr>
        <w:t xml:space="preserve"> 2024 г. N</w:t>
      </w:r>
      <w:r w:rsidR="003F6BC0">
        <w:rPr>
          <w:bCs/>
          <w:sz w:val="28"/>
          <w:szCs w:val="28"/>
        </w:rPr>
        <w:t>24</w:t>
      </w:r>
    </w:p>
    <w:p w:rsidR="00926E9E" w:rsidRPr="003F6BC0" w:rsidRDefault="00926E9E" w:rsidP="003F6BC0">
      <w:pPr>
        <w:ind w:right="4856"/>
        <w:rPr>
          <w:sz w:val="28"/>
          <w:szCs w:val="28"/>
        </w:rPr>
      </w:pPr>
    </w:p>
    <w:p w:rsidR="00CF5E71" w:rsidRP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Об утверждении Методики прогнозирования </w:t>
      </w:r>
    </w:p>
    <w:p w:rsidR="00926E9E" w:rsidRP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поступлений по  источникам финансирования </w:t>
      </w:r>
    </w:p>
    <w:p w:rsidR="00F11479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дефицита бюджета </w:t>
      </w:r>
      <w:r w:rsidR="003F6BC0">
        <w:rPr>
          <w:sz w:val="28"/>
          <w:szCs w:val="28"/>
        </w:rPr>
        <w:t>Дронов</w:t>
      </w:r>
      <w:r w:rsidR="00EF584A">
        <w:rPr>
          <w:sz w:val="28"/>
          <w:szCs w:val="28"/>
        </w:rPr>
        <w:t>ского сельского</w:t>
      </w:r>
    </w:p>
    <w:p w:rsidR="00926E9E" w:rsidRPr="00926E9E" w:rsidRDefault="00F11479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926E9E" w:rsidRPr="00926E9E">
        <w:rPr>
          <w:sz w:val="28"/>
          <w:szCs w:val="28"/>
        </w:rPr>
        <w:t>Карачевского муниципального</w:t>
      </w:r>
    </w:p>
    <w:p w:rsid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>района Брянской области</w:t>
      </w:r>
    </w:p>
    <w:p w:rsidR="00926E9E" w:rsidRDefault="00926E9E">
      <w:pPr>
        <w:rPr>
          <w:sz w:val="28"/>
          <w:szCs w:val="28"/>
        </w:rPr>
      </w:pPr>
    </w:p>
    <w:p w:rsidR="003F6BC0" w:rsidRDefault="003F6BC0">
      <w:pPr>
        <w:rPr>
          <w:sz w:val="28"/>
          <w:szCs w:val="28"/>
        </w:rPr>
      </w:pPr>
    </w:p>
    <w:p w:rsidR="003F6BC0" w:rsidRDefault="003F6BC0">
      <w:pPr>
        <w:rPr>
          <w:sz w:val="28"/>
          <w:szCs w:val="28"/>
        </w:rPr>
      </w:pPr>
    </w:p>
    <w:p w:rsidR="00926E9E" w:rsidRDefault="00926E9E" w:rsidP="00901C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В соответствии с пунктом 1 статьи 160.2 Бюджетного кодекса Российской Федерации</w:t>
      </w:r>
      <w:r w:rsidR="00901CF4">
        <w:rPr>
          <w:sz w:val="28"/>
          <w:szCs w:val="28"/>
        </w:rPr>
        <w:t>, постановлением Правительства Российской Федерации от 26.05.2016 №469 «Об общих требованиях к методике прогнозирования поступлений по источникам финансирования дефицита бюджета»: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r w:rsidRPr="00901CF4">
        <w:rPr>
          <w:szCs w:val="28"/>
        </w:rPr>
        <w:t>Утвердить прилагаемую Методик</w:t>
      </w:r>
      <w:r>
        <w:rPr>
          <w:szCs w:val="28"/>
        </w:rPr>
        <w:t>у</w:t>
      </w:r>
      <w:r w:rsidRPr="00901CF4">
        <w:rPr>
          <w:szCs w:val="28"/>
        </w:rPr>
        <w:t xml:space="preserve"> прогнозирования поступлений по  источникам финансирования дефицита бюджета </w:t>
      </w:r>
      <w:r w:rsidR="003F6BC0">
        <w:rPr>
          <w:szCs w:val="28"/>
        </w:rPr>
        <w:t>Дронов</w:t>
      </w:r>
      <w:r w:rsidR="00EF584A">
        <w:rPr>
          <w:szCs w:val="28"/>
        </w:rPr>
        <w:t xml:space="preserve">ского сельского </w:t>
      </w:r>
      <w:r w:rsidR="00F11479">
        <w:rPr>
          <w:szCs w:val="28"/>
        </w:rPr>
        <w:t xml:space="preserve"> поселения </w:t>
      </w:r>
      <w:r w:rsidRPr="00901CF4">
        <w:rPr>
          <w:szCs w:val="28"/>
        </w:rPr>
        <w:t>Карачевского муниципального района Брянской области</w:t>
      </w:r>
      <w:r>
        <w:rPr>
          <w:szCs w:val="28"/>
        </w:rPr>
        <w:t>.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r>
        <w:rPr>
          <w:szCs w:val="28"/>
        </w:rPr>
        <w:t xml:space="preserve">Опубликовать </w:t>
      </w:r>
      <w:r w:rsidR="00EF584A">
        <w:rPr>
          <w:szCs w:val="28"/>
        </w:rPr>
        <w:t xml:space="preserve">распоряжение </w:t>
      </w:r>
      <w:r>
        <w:rPr>
          <w:szCs w:val="28"/>
        </w:rPr>
        <w:t xml:space="preserve"> на официальном сайте в сети «Интернет».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приказа оставляю за собой.</w:t>
      </w:r>
    </w:p>
    <w:p w:rsidR="00901CF4" w:rsidRDefault="00901CF4" w:rsidP="00901CF4">
      <w:pPr>
        <w:pStyle w:val="aa"/>
        <w:ind w:left="360"/>
        <w:jc w:val="both"/>
        <w:rPr>
          <w:szCs w:val="28"/>
        </w:rPr>
      </w:pPr>
    </w:p>
    <w:p w:rsidR="003F6BC0" w:rsidRDefault="003F6BC0" w:rsidP="00901CF4">
      <w:pPr>
        <w:pStyle w:val="aa"/>
        <w:ind w:left="360"/>
        <w:jc w:val="both"/>
        <w:rPr>
          <w:szCs w:val="28"/>
        </w:rPr>
      </w:pPr>
    </w:p>
    <w:p w:rsidR="000C3046" w:rsidRDefault="000C3046" w:rsidP="00901CF4">
      <w:pPr>
        <w:pStyle w:val="aa"/>
        <w:ind w:left="360"/>
        <w:jc w:val="both"/>
        <w:rPr>
          <w:szCs w:val="28"/>
        </w:rPr>
      </w:pPr>
    </w:p>
    <w:p w:rsidR="000C3046" w:rsidRDefault="000C3046" w:rsidP="00901CF4">
      <w:pPr>
        <w:pStyle w:val="aa"/>
        <w:ind w:left="360"/>
        <w:jc w:val="both"/>
        <w:rPr>
          <w:szCs w:val="28"/>
        </w:rPr>
      </w:pPr>
    </w:p>
    <w:p w:rsidR="003F6BC0" w:rsidRDefault="003F6BC0" w:rsidP="00901CF4">
      <w:pPr>
        <w:pStyle w:val="aa"/>
        <w:ind w:left="360"/>
        <w:jc w:val="both"/>
        <w:rPr>
          <w:szCs w:val="28"/>
        </w:rPr>
      </w:pPr>
    </w:p>
    <w:p w:rsidR="00EF584A" w:rsidRDefault="000C3046" w:rsidP="00901CF4">
      <w:pPr>
        <w:pStyle w:val="aa"/>
        <w:ind w:left="360"/>
        <w:jc w:val="both"/>
        <w:rPr>
          <w:szCs w:val="28"/>
        </w:rPr>
      </w:pPr>
      <w:r>
        <w:rPr>
          <w:szCs w:val="28"/>
        </w:rPr>
        <w:t>Глава Дронов</w:t>
      </w:r>
      <w:r w:rsidR="00EF584A">
        <w:rPr>
          <w:szCs w:val="28"/>
        </w:rPr>
        <w:t>ской сельской</w:t>
      </w:r>
      <w:r>
        <w:rPr>
          <w:szCs w:val="28"/>
        </w:rPr>
        <w:t xml:space="preserve"> администрации                       Носов Н.И.</w:t>
      </w: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3F6BC0" w:rsidRDefault="003F6BC0" w:rsidP="00901CF4">
      <w:pPr>
        <w:pStyle w:val="aa"/>
        <w:ind w:left="360"/>
        <w:jc w:val="both"/>
        <w:rPr>
          <w:szCs w:val="28"/>
        </w:rPr>
      </w:pPr>
    </w:p>
    <w:p w:rsidR="003F6BC0" w:rsidRDefault="003F6BC0" w:rsidP="00901CF4">
      <w:pPr>
        <w:pStyle w:val="aa"/>
        <w:ind w:left="360"/>
        <w:jc w:val="both"/>
        <w:rPr>
          <w:szCs w:val="28"/>
        </w:rPr>
      </w:pPr>
    </w:p>
    <w:p w:rsidR="003F6BC0" w:rsidRDefault="003F6BC0" w:rsidP="00901CF4">
      <w:pPr>
        <w:pStyle w:val="aa"/>
        <w:ind w:left="360"/>
        <w:jc w:val="both"/>
        <w:rPr>
          <w:szCs w:val="28"/>
        </w:rPr>
      </w:pPr>
    </w:p>
    <w:p w:rsidR="003F6BC0" w:rsidRDefault="003F6BC0" w:rsidP="00901CF4">
      <w:pPr>
        <w:pStyle w:val="aa"/>
        <w:ind w:left="360"/>
        <w:jc w:val="both"/>
        <w:rPr>
          <w:szCs w:val="28"/>
        </w:rPr>
      </w:pPr>
    </w:p>
    <w:p w:rsidR="003F6BC0" w:rsidRDefault="003F6BC0" w:rsidP="00901CF4">
      <w:pPr>
        <w:pStyle w:val="aa"/>
        <w:ind w:left="360"/>
        <w:jc w:val="both"/>
        <w:rPr>
          <w:szCs w:val="28"/>
        </w:rPr>
      </w:pPr>
    </w:p>
    <w:p w:rsidR="003F6BC0" w:rsidRPr="00386F6D" w:rsidRDefault="003F6BC0" w:rsidP="00386F6D">
      <w:pPr>
        <w:jc w:val="both"/>
        <w:rPr>
          <w:szCs w:val="28"/>
        </w:rPr>
      </w:pPr>
      <w:bookmarkStart w:id="0" w:name="_GoBack"/>
      <w:bookmarkEnd w:id="0"/>
    </w:p>
    <w:p w:rsidR="003F6BC0" w:rsidRDefault="003F6BC0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104DA1">
      <w:pPr>
        <w:pStyle w:val="aa"/>
        <w:ind w:left="360"/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104DA1" w:rsidRDefault="00932911" w:rsidP="00104DA1">
      <w:pPr>
        <w:pStyle w:val="aa"/>
        <w:ind w:left="360"/>
        <w:jc w:val="center"/>
        <w:rPr>
          <w:szCs w:val="28"/>
        </w:rPr>
      </w:pPr>
      <w:r w:rsidRPr="00901CF4">
        <w:rPr>
          <w:szCs w:val="28"/>
        </w:rPr>
        <w:t>Методик</w:t>
      </w:r>
      <w:r>
        <w:rPr>
          <w:szCs w:val="28"/>
        </w:rPr>
        <w:t>а</w:t>
      </w:r>
      <w:r w:rsidRPr="00901CF4">
        <w:rPr>
          <w:szCs w:val="28"/>
        </w:rPr>
        <w:t xml:space="preserve"> прогнозирования поступлений по  источникам финансирования дефицита бюджета </w:t>
      </w:r>
      <w:r w:rsidR="000C3046">
        <w:rPr>
          <w:szCs w:val="28"/>
        </w:rPr>
        <w:t>Дронов</w:t>
      </w:r>
      <w:r w:rsidR="00EF584A">
        <w:rPr>
          <w:szCs w:val="28"/>
        </w:rPr>
        <w:t xml:space="preserve">ского сельского </w:t>
      </w:r>
      <w:r w:rsidR="00F11479">
        <w:rPr>
          <w:szCs w:val="28"/>
        </w:rPr>
        <w:t xml:space="preserve"> поселения </w:t>
      </w:r>
      <w:r w:rsidRPr="00901CF4">
        <w:rPr>
          <w:szCs w:val="28"/>
        </w:rPr>
        <w:t>Карачевского муниципального района Брянской области</w:t>
      </w:r>
    </w:p>
    <w:p w:rsidR="00932911" w:rsidRPr="00932911" w:rsidRDefault="00932911" w:rsidP="00932911">
      <w:pPr>
        <w:shd w:val="clear" w:color="auto" w:fill="FFFFFF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932911">
        <w:rPr>
          <w:color w:val="444444"/>
          <w:sz w:val="28"/>
          <w:szCs w:val="28"/>
        </w:rPr>
        <w:t xml:space="preserve">1. Настоящая методика определяет параметры прогнозирования поступлений по источникам финансирования дефицита бюджета </w:t>
      </w:r>
      <w:r w:rsidR="000C3046">
        <w:rPr>
          <w:color w:val="444444"/>
          <w:sz w:val="28"/>
          <w:szCs w:val="28"/>
        </w:rPr>
        <w:t>Дронов</w:t>
      </w:r>
      <w:r w:rsidR="00EF584A">
        <w:rPr>
          <w:color w:val="444444"/>
          <w:sz w:val="28"/>
          <w:szCs w:val="28"/>
        </w:rPr>
        <w:t>ского сельского</w:t>
      </w:r>
      <w:r w:rsidR="00F11479">
        <w:rPr>
          <w:color w:val="444444"/>
          <w:sz w:val="28"/>
          <w:szCs w:val="28"/>
        </w:rPr>
        <w:t xml:space="preserve"> поселения </w:t>
      </w:r>
      <w:r>
        <w:rPr>
          <w:color w:val="444444"/>
          <w:sz w:val="28"/>
          <w:szCs w:val="28"/>
        </w:rPr>
        <w:t xml:space="preserve">Карачевского муниципального района Брянской области (далее </w:t>
      </w:r>
      <w:proofErr w:type="gramStart"/>
      <w:r>
        <w:rPr>
          <w:color w:val="444444"/>
          <w:sz w:val="28"/>
          <w:szCs w:val="28"/>
        </w:rPr>
        <w:t>–б</w:t>
      </w:r>
      <w:proofErr w:type="gramEnd"/>
      <w:r>
        <w:rPr>
          <w:color w:val="444444"/>
          <w:sz w:val="28"/>
          <w:szCs w:val="28"/>
        </w:rPr>
        <w:t xml:space="preserve">юджета </w:t>
      </w:r>
      <w:r w:rsidR="00EF584A">
        <w:rPr>
          <w:color w:val="444444"/>
          <w:sz w:val="28"/>
          <w:szCs w:val="28"/>
        </w:rPr>
        <w:t>сельского</w:t>
      </w:r>
      <w:r w:rsidR="00F11479">
        <w:rPr>
          <w:color w:val="444444"/>
          <w:sz w:val="28"/>
          <w:szCs w:val="28"/>
        </w:rPr>
        <w:t xml:space="preserve"> поселения</w:t>
      </w:r>
      <w:r>
        <w:rPr>
          <w:color w:val="444444"/>
          <w:sz w:val="28"/>
          <w:szCs w:val="28"/>
        </w:rPr>
        <w:t xml:space="preserve">) и </w:t>
      </w:r>
      <w:r w:rsidRPr="00932911">
        <w:rPr>
          <w:color w:val="444444"/>
          <w:sz w:val="28"/>
          <w:szCs w:val="28"/>
        </w:rPr>
        <w:t xml:space="preserve">(далее - методика прогнозирования), главным администратором которых является </w:t>
      </w:r>
      <w:r w:rsidR="000C3046">
        <w:rPr>
          <w:color w:val="444444"/>
          <w:sz w:val="28"/>
          <w:szCs w:val="28"/>
        </w:rPr>
        <w:t>Дронов</w:t>
      </w:r>
      <w:r w:rsidR="00EF584A">
        <w:rPr>
          <w:color w:val="444444"/>
          <w:sz w:val="28"/>
          <w:szCs w:val="28"/>
        </w:rPr>
        <w:t xml:space="preserve">ская сельская </w:t>
      </w:r>
      <w:r>
        <w:rPr>
          <w:color w:val="444444"/>
          <w:sz w:val="28"/>
          <w:szCs w:val="28"/>
        </w:rPr>
        <w:t xml:space="preserve">администрации </w:t>
      </w:r>
      <w:r w:rsidRPr="00932911">
        <w:rPr>
          <w:color w:val="444444"/>
          <w:sz w:val="28"/>
          <w:szCs w:val="28"/>
        </w:rPr>
        <w:t>(далее - главный администратор).</w:t>
      </w:r>
    </w:p>
    <w:p w:rsidR="00932911" w:rsidRDefault="00932911" w:rsidP="008B0F87">
      <w:pPr>
        <w:shd w:val="clear" w:color="auto" w:fill="FFFFFF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932911">
        <w:rPr>
          <w:color w:val="444444"/>
          <w:sz w:val="28"/>
          <w:szCs w:val="28"/>
        </w:rPr>
        <w:t>2. Перечень поступлений по источникам финансирования дефицита бюджета</w:t>
      </w:r>
      <w:r>
        <w:rPr>
          <w:color w:val="444444"/>
          <w:sz w:val="28"/>
          <w:szCs w:val="28"/>
        </w:rPr>
        <w:t xml:space="preserve"> </w:t>
      </w:r>
      <w:r w:rsidR="00EF584A">
        <w:rPr>
          <w:color w:val="444444"/>
          <w:sz w:val="28"/>
          <w:szCs w:val="28"/>
        </w:rPr>
        <w:t>сельского</w:t>
      </w:r>
      <w:r w:rsidR="00F11479">
        <w:rPr>
          <w:color w:val="444444"/>
          <w:sz w:val="28"/>
          <w:szCs w:val="28"/>
        </w:rPr>
        <w:t xml:space="preserve"> поселения</w:t>
      </w:r>
      <w:r w:rsidRPr="00932911">
        <w:rPr>
          <w:color w:val="444444"/>
          <w:sz w:val="28"/>
          <w:szCs w:val="28"/>
        </w:rPr>
        <w:t>, в отношении которых главный администратор выполняет бюджетные полномочия:</w:t>
      </w:r>
    </w:p>
    <w:p w:rsidR="00932911" w:rsidRPr="00932911" w:rsidRDefault="00932911" w:rsidP="00932911">
      <w:pPr>
        <w:shd w:val="clear" w:color="auto" w:fill="FFFFFF"/>
        <w:ind w:firstLine="480"/>
        <w:textAlignment w:val="baseline"/>
        <w:rPr>
          <w:color w:val="444444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6"/>
        <w:gridCol w:w="5729"/>
      </w:tblGrid>
      <w:tr w:rsidR="00932911" w:rsidRPr="00932911" w:rsidTr="00F93405">
        <w:trPr>
          <w:trHeight w:val="15"/>
        </w:trPr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2911" w:rsidRPr="00932911" w:rsidRDefault="00932911" w:rsidP="00F93405">
            <w:pPr>
              <w:rPr>
                <w:sz w:val="28"/>
                <w:szCs w:val="28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2911" w:rsidRPr="00932911" w:rsidRDefault="00932911" w:rsidP="00F93405">
            <w:pPr>
              <w:rPr>
                <w:sz w:val="28"/>
                <w:szCs w:val="28"/>
              </w:rPr>
            </w:pPr>
          </w:p>
        </w:tc>
      </w:tr>
      <w:tr w:rsidR="00932911" w:rsidRPr="00932911" w:rsidTr="00F93405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932911" w:rsidP="00F93405">
            <w:pPr>
              <w:jc w:val="center"/>
              <w:textAlignment w:val="baseline"/>
              <w:rPr>
                <w:sz w:val="28"/>
                <w:szCs w:val="28"/>
              </w:rPr>
            </w:pPr>
            <w:r w:rsidRPr="00932911">
              <w:rPr>
                <w:sz w:val="28"/>
                <w:szCs w:val="28"/>
              </w:rPr>
              <w:t xml:space="preserve">Коды бюджетной </w:t>
            </w:r>
            <w:proofErr w:type="gramStart"/>
            <w:r w:rsidRPr="00932911">
              <w:rPr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932911" w:rsidP="00F93405">
            <w:pPr>
              <w:jc w:val="center"/>
              <w:textAlignment w:val="baseline"/>
              <w:rPr>
                <w:sz w:val="28"/>
                <w:szCs w:val="28"/>
              </w:rPr>
            </w:pPr>
            <w:r w:rsidRPr="00932911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932911">
              <w:rPr>
                <w:sz w:val="28"/>
                <w:szCs w:val="28"/>
              </w:rPr>
              <w:t>кодов бюджетной классификации источников финансирования дефицита бюджета</w:t>
            </w:r>
            <w:proofErr w:type="gramEnd"/>
          </w:p>
        </w:tc>
      </w:tr>
      <w:tr w:rsidR="00932911" w:rsidRPr="00932911" w:rsidTr="006859A0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2B03D6" w:rsidP="00B35151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51A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 w:rsidR="00B35151">
              <w:rPr>
                <w:sz w:val="28"/>
                <w:szCs w:val="28"/>
              </w:rPr>
              <w:t xml:space="preserve">01 </w:t>
            </w:r>
            <w:r w:rsidR="00932911" w:rsidRPr="00932911">
              <w:rPr>
                <w:sz w:val="28"/>
                <w:szCs w:val="28"/>
              </w:rPr>
              <w:t>0</w:t>
            </w:r>
            <w:r w:rsidR="009E6305"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2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 w:rsidR="00B35151">
              <w:rPr>
                <w:sz w:val="28"/>
                <w:szCs w:val="28"/>
              </w:rPr>
              <w:t>10</w:t>
            </w:r>
            <w:r w:rsidR="00932911" w:rsidRPr="00932911">
              <w:rPr>
                <w:sz w:val="28"/>
                <w:szCs w:val="28"/>
              </w:rPr>
              <w:t xml:space="preserve"> 0000 </w:t>
            </w:r>
            <w:r w:rsidR="009E6305">
              <w:rPr>
                <w:sz w:val="28"/>
                <w:szCs w:val="28"/>
              </w:rPr>
              <w:t>51</w:t>
            </w:r>
            <w:r w:rsidR="00932911" w:rsidRPr="00932911">
              <w:rPr>
                <w:sz w:val="28"/>
                <w:szCs w:val="28"/>
              </w:rPr>
              <w:t>0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932911" w:rsidRPr="00932911" w:rsidRDefault="006859A0" w:rsidP="00EF584A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EF584A">
              <w:rPr>
                <w:sz w:val="28"/>
                <w:szCs w:val="28"/>
              </w:rPr>
              <w:t>сельских</w:t>
            </w:r>
            <w:r w:rsidR="008B0F87">
              <w:rPr>
                <w:sz w:val="28"/>
                <w:szCs w:val="28"/>
              </w:rPr>
              <w:t xml:space="preserve"> поселений</w:t>
            </w:r>
          </w:p>
        </w:tc>
      </w:tr>
      <w:tr w:rsidR="00932911" w:rsidRPr="00932911" w:rsidTr="006859A0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2B03D6" w:rsidP="00B35151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51A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 w:rsidR="00B35151">
              <w:rPr>
                <w:sz w:val="28"/>
                <w:szCs w:val="28"/>
              </w:rPr>
              <w:t xml:space="preserve">01 </w:t>
            </w:r>
            <w:r w:rsidR="00932911" w:rsidRPr="00932911">
              <w:rPr>
                <w:sz w:val="28"/>
                <w:szCs w:val="28"/>
              </w:rPr>
              <w:t>0</w:t>
            </w:r>
            <w:r w:rsidR="009E6305"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2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 w:rsidR="00B35151">
              <w:rPr>
                <w:sz w:val="28"/>
                <w:szCs w:val="28"/>
              </w:rPr>
              <w:t>1</w:t>
            </w:r>
            <w:r w:rsidR="009E6305">
              <w:rPr>
                <w:sz w:val="28"/>
                <w:szCs w:val="28"/>
              </w:rPr>
              <w:t>0</w:t>
            </w:r>
            <w:r w:rsidR="00932911" w:rsidRPr="00932911">
              <w:rPr>
                <w:sz w:val="28"/>
                <w:szCs w:val="28"/>
              </w:rPr>
              <w:t xml:space="preserve"> 0000 6</w:t>
            </w:r>
            <w:r w:rsidR="009E6305"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>0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932911" w:rsidRPr="00932911" w:rsidRDefault="009E6305" w:rsidP="00EF584A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EF584A">
              <w:rPr>
                <w:sz w:val="28"/>
                <w:szCs w:val="28"/>
              </w:rPr>
              <w:t>сельских</w:t>
            </w:r>
            <w:r w:rsidR="008B0F87">
              <w:rPr>
                <w:sz w:val="28"/>
                <w:szCs w:val="28"/>
              </w:rPr>
              <w:t xml:space="preserve"> поселений</w:t>
            </w:r>
          </w:p>
        </w:tc>
      </w:tr>
    </w:tbl>
    <w:p w:rsidR="00932911" w:rsidRPr="00901CF4" w:rsidRDefault="00932911" w:rsidP="00104DA1">
      <w:pPr>
        <w:pStyle w:val="aa"/>
        <w:ind w:left="360"/>
        <w:jc w:val="center"/>
        <w:rPr>
          <w:szCs w:val="28"/>
        </w:rPr>
      </w:pPr>
    </w:p>
    <w:p w:rsidR="00212C55" w:rsidRPr="00212C55" w:rsidRDefault="00212C55" w:rsidP="00FE27DD">
      <w:pPr>
        <w:pStyle w:val="formattext"/>
        <w:numPr>
          <w:ilvl w:val="0"/>
          <w:numId w:val="3"/>
        </w:numPr>
        <w:spacing w:before="0" w:beforeAutospacing="0" w:after="0" w:afterAutospacing="0" w:line="330" w:lineRule="atLeast"/>
        <w:jc w:val="both"/>
        <w:textAlignment w:val="baseline"/>
      </w:pPr>
      <w:r>
        <w:rPr>
          <w:sz w:val="28"/>
          <w:szCs w:val="28"/>
        </w:rPr>
        <w:t>Изменение остатков на счетах по учёту средств на счетах бюджета.</w:t>
      </w:r>
    </w:p>
    <w:p w:rsidR="00212C55" w:rsidRPr="00212C55" w:rsidRDefault="00212C55" w:rsidP="00212C55">
      <w:pPr>
        <w:pStyle w:val="formattext"/>
        <w:spacing w:before="0" w:beforeAutospacing="0" w:after="0" w:afterAutospacing="0" w:line="330" w:lineRule="atLeast"/>
        <w:ind w:left="930"/>
        <w:jc w:val="both"/>
        <w:textAlignment w:val="baseline"/>
      </w:pP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прогнозировании поступлений по источникам финансирования дефицита бюджета </w:t>
      </w:r>
      <w:r w:rsidR="00EF584A">
        <w:rPr>
          <w:sz w:val="28"/>
          <w:szCs w:val="28"/>
        </w:rPr>
        <w:t>сельского</w:t>
      </w:r>
      <w:r w:rsidR="00FE27D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в части изменения остатков средств на счетах по учёту</w:t>
      </w:r>
      <w:proofErr w:type="gramEnd"/>
      <w:r>
        <w:rPr>
          <w:sz w:val="28"/>
          <w:szCs w:val="28"/>
        </w:rPr>
        <w:t xml:space="preserve"> средств бюджета используется метод прямого счёта.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Остатки бюджетных средств формируются за счёт остатков средств, образовавшихся на начало текущего финансового года, доходов бюджета</w:t>
      </w:r>
      <w:r w:rsidR="00FE27DD">
        <w:rPr>
          <w:sz w:val="28"/>
          <w:szCs w:val="28"/>
        </w:rPr>
        <w:t xml:space="preserve"> </w:t>
      </w:r>
      <w:r w:rsidR="006C584F">
        <w:rPr>
          <w:sz w:val="28"/>
          <w:szCs w:val="28"/>
        </w:rPr>
        <w:t>сельского</w:t>
      </w:r>
      <w:r w:rsidR="008B0F8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 дополнительно полученных и не использованных в ходе исполнения бюджета</w:t>
      </w:r>
      <w:r w:rsidR="00FE27DD">
        <w:rPr>
          <w:sz w:val="28"/>
          <w:szCs w:val="28"/>
        </w:rPr>
        <w:t xml:space="preserve"> </w:t>
      </w:r>
      <w:r w:rsidR="006C584F">
        <w:rPr>
          <w:sz w:val="28"/>
          <w:szCs w:val="28"/>
        </w:rPr>
        <w:t>сельского</w:t>
      </w:r>
      <w:r w:rsidR="00FE27D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 экономии по расходам.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Расчёт изменения остатков средств на счетах по учёту средств бюджета </w:t>
      </w:r>
      <w:r w:rsidR="006C584F">
        <w:rPr>
          <w:sz w:val="28"/>
          <w:szCs w:val="28"/>
        </w:rPr>
        <w:t>сельского</w:t>
      </w:r>
      <w:r w:rsidR="00FE27DD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осуществляется по формуле: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ИОСБ=Д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>-Р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 где: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ИОСБ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зменение остатков средств на счетах по учёту средств бюджета</w:t>
      </w:r>
      <w:r w:rsidR="00FE27DD">
        <w:rPr>
          <w:sz w:val="28"/>
          <w:szCs w:val="28"/>
        </w:rPr>
        <w:t xml:space="preserve"> </w:t>
      </w:r>
      <w:r w:rsidR="006C584F">
        <w:rPr>
          <w:sz w:val="28"/>
          <w:szCs w:val="28"/>
        </w:rPr>
        <w:t>сельского</w:t>
      </w:r>
      <w:r w:rsidR="00FE27D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 руб.;</w:t>
      </w:r>
    </w:p>
    <w:p w:rsidR="00212C55" w:rsidRDefault="0085267D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  - прогноз поступлений доходов в бюджет </w:t>
      </w:r>
      <w:r w:rsidR="006C584F">
        <w:rPr>
          <w:sz w:val="28"/>
          <w:szCs w:val="28"/>
        </w:rPr>
        <w:t>сельского</w:t>
      </w:r>
      <w:r w:rsidR="00FE27D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в соответствующем финансовом году,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85267D" w:rsidRPr="008E089A" w:rsidRDefault="0085267D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  - прогноз кассовых выплат из бюджета </w:t>
      </w:r>
      <w:r w:rsidR="006C584F">
        <w:rPr>
          <w:sz w:val="28"/>
          <w:szCs w:val="28"/>
        </w:rPr>
        <w:t>сельского</w:t>
      </w:r>
      <w:r w:rsidR="00FE27D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в соответствующем финансовом году, руб.</w:t>
      </w:r>
    </w:p>
    <w:p w:rsidR="00901CF4" w:rsidRPr="003F6BC0" w:rsidRDefault="00D457A4" w:rsidP="00901CF4">
      <w:pPr>
        <w:pStyle w:val="formattext"/>
        <w:numPr>
          <w:ilvl w:val="0"/>
          <w:numId w:val="3"/>
        </w:numPr>
        <w:spacing w:before="0" w:beforeAutospacing="0" w:after="0" w:afterAutospacing="0" w:line="330" w:lineRule="atLeast"/>
        <w:ind w:left="0" w:firstLine="360"/>
        <w:jc w:val="both"/>
        <w:textAlignment w:val="baseline"/>
      </w:pPr>
      <w:r>
        <w:rPr>
          <w:sz w:val="28"/>
          <w:szCs w:val="28"/>
        </w:rPr>
        <w:t xml:space="preserve">При прогнозировании допускается применение значений показателей, установленных прогнозом социально-экономического развития </w:t>
      </w:r>
      <w:r w:rsidR="006C584F">
        <w:rPr>
          <w:sz w:val="28"/>
          <w:szCs w:val="28"/>
        </w:rPr>
        <w:t>сельского</w:t>
      </w:r>
      <w:r w:rsidR="00FE27D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.</w:t>
      </w:r>
    </w:p>
    <w:sectPr w:rsidR="00901CF4" w:rsidRPr="003F6BC0" w:rsidSect="004008F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84AEB"/>
    <w:multiLevelType w:val="hybridMultilevel"/>
    <w:tmpl w:val="B4AA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45495"/>
    <w:multiLevelType w:val="multilevel"/>
    <w:tmpl w:val="0BA88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3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  <w:sz w:val="28"/>
      </w:rPr>
    </w:lvl>
  </w:abstractNum>
  <w:abstractNum w:abstractNumId="2">
    <w:nsid w:val="764869DB"/>
    <w:multiLevelType w:val="hybridMultilevel"/>
    <w:tmpl w:val="9B4412A4"/>
    <w:lvl w:ilvl="0" w:tplc="7B4238E2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9E"/>
    <w:rsid w:val="00081C74"/>
    <w:rsid w:val="000C3046"/>
    <w:rsid w:val="00104DA1"/>
    <w:rsid w:val="001303D3"/>
    <w:rsid w:val="00212C55"/>
    <w:rsid w:val="002438AE"/>
    <w:rsid w:val="00261D67"/>
    <w:rsid w:val="002770BE"/>
    <w:rsid w:val="002B03D6"/>
    <w:rsid w:val="00351AC1"/>
    <w:rsid w:val="00386F6D"/>
    <w:rsid w:val="003928B6"/>
    <w:rsid w:val="003F6BC0"/>
    <w:rsid w:val="004008F8"/>
    <w:rsid w:val="006859A0"/>
    <w:rsid w:val="006C35A2"/>
    <w:rsid w:val="006C584F"/>
    <w:rsid w:val="0085267D"/>
    <w:rsid w:val="008B0F87"/>
    <w:rsid w:val="008E089A"/>
    <w:rsid w:val="00901CF4"/>
    <w:rsid w:val="00926E9E"/>
    <w:rsid w:val="00932911"/>
    <w:rsid w:val="009E6305"/>
    <w:rsid w:val="00AE6D25"/>
    <w:rsid w:val="00B35151"/>
    <w:rsid w:val="00BC0EAB"/>
    <w:rsid w:val="00CF5E71"/>
    <w:rsid w:val="00D457A4"/>
    <w:rsid w:val="00E161A5"/>
    <w:rsid w:val="00EF584A"/>
    <w:rsid w:val="00F11479"/>
    <w:rsid w:val="00F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9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E161A5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line="276" w:lineRule="auto"/>
      <w:ind w:left="360" w:right="360"/>
    </w:pPr>
    <w:rPr>
      <w:rFonts w:eastAsiaTheme="minorHAnsi" w:cstheme="minorBidi"/>
      <w:i/>
      <w:iCs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eastAsiaTheme="minorHAnsi" w:cstheme="minorBidi"/>
      <w:b/>
      <w:bCs/>
      <w:i/>
      <w:iCs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formattext">
    <w:name w:val="formattext"/>
    <w:basedOn w:val="a"/>
    <w:rsid w:val="00081C74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semiHidden/>
    <w:unhideWhenUsed/>
    <w:rsid w:val="00081C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9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E161A5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line="276" w:lineRule="auto"/>
      <w:ind w:left="360" w:right="360"/>
    </w:pPr>
    <w:rPr>
      <w:rFonts w:eastAsiaTheme="minorHAnsi" w:cstheme="minorBidi"/>
      <w:i/>
      <w:iCs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eastAsiaTheme="minorHAnsi" w:cstheme="minorBidi"/>
      <w:b/>
      <w:bCs/>
      <w:i/>
      <w:iCs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formattext">
    <w:name w:val="formattext"/>
    <w:basedOn w:val="a"/>
    <w:rsid w:val="00081C74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semiHidden/>
    <w:unhideWhenUsed/>
    <w:rsid w:val="00081C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13</cp:revision>
  <cp:lastPrinted>2024-10-22T06:33:00Z</cp:lastPrinted>
  <dcterms:created xsi:type="dcterms:W3CDTF">2024-10-15T12:04:00Z</dcterms:created>
  <dcterms:modified xsi:type="dcterms:W3CDTF">2024-10-22T06:34:00Z</dcterms:modified>
</cp:coreProperties>
</file>